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7DE2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0A7DE2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0A7DE2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0A7DE2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0A7DE2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0A7DE2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552CAB" w:rsidRPr="00D01F18" w:rsidRDefault="00552CAB" w:rsidP="00552CAB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2"/>
        </w:rPr>
      </w:pPr>
      <w:r w:rsidRPr="00D01F18">
        <w:rPr>
          <w:b/>
          <w:sz w:val="22"/>
        </w:rPr>
        <w:t>Titel:</w:t>
      </w:r>
      <w:r>
        <w:rPr>
          <w:b/>
          <w:sz w:val="22"/>
        </w:rPr>
        <w:t xml:space="preserve"> 01   03    </w:t>
      </w:r>
      <w:r w:rsidRPr="00D01F18">
        <w:rPr>
          <w:b/>
          <w:sz w:val="22"/>
        </w:rPr>
        <w:t>Dehnfugenbänder für Abdichtung von Bauwerksbewegungsfugen</w:t>
      </w:r>
      <w:r>
        <w:rPr>
          <w:b/>
          <w:sz w:val="22"/>
        </w:rPr>
        <w:t xml:space="preserve">. </w:t>
      </w:r>
      <w:r w:rsidRPr="00D01F18">
        <w:rPr>
          <w:b/>
          <w:sz w:val="22"/>
        </w:rPr>
        <w:t>Gebäudetrennfugen überbrücken mit Dehnfugenband Migupren FlamLINE.</w:t>
      </w:r>
    </w:p>
    <w:p w:rsidR="000A7DE2" w:rsidRDefault="000A7DE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01.03.04    MIGUPREN </w:t>
      </w:r>
    </w:p>
    <w:p w:rsidR="00D01F18" w:rsidRPr="00D01F18" w:rsidRDefault="00D01F18" w:rsidP="00D01F18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D01F18" w:rsidRPr="00D01F18" w:rsidRDefault="00D01F18" w:rsidP="00D01F18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D01F18" w:rsidRPr="00D01F18" w:rsidRDefault="00D01F18" w:rsidP="00D01F18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D01F18">
        <w:rPr>
          <w:sz w:val="20"/>
        </w:rPr>
        <w:t xml:space="preserve">Fugenbandsystem </w:t>
      </w:r>
      <w:r w:rsidR="003D1CE1">
        <w:rPr>
          <w:sz w:val="20"/>
        </w:rPr>
        <w:t xml:space="preserve">mit dreidimensionaler Bewegungsaufnahme </w:t>
      </w:r>
      <w:r w:rsidRPr="00D01F18">
        <w:rPr>
          <w:sz w:val="20"/>
        </w:rPr>
        <w:t>für Fugentyp</w:t>
      </w:r>
      <w:r w:rsidR="00552CAB">
        <w:rPr>
          <w:sz w:val="20"/>
        </w:rPr>
        <w:t xml:space="preserve"> I und </w:t>
      </w:r>
      <w:bookmarkStart w:id="0" w:name="_GoBack"/>
      <w:bookmarkEnd w:id="0"/>
      <w:r w:rsidRPr="00D01F18">
        <w:rPr>
          <w:sz w:val="20"/>
        </w:rPr>
        <w:t>II</w:t>
      </w:r>
      <w:r w:rsidR="003D1CE1">
        <w:rPr>
          <w:sz w:val="20"/>
        </w:rPr>
        <w:t xml:space="preserve">. Gegen nicht drückendes Oberflächenwasser und gegen drückendes Wasser gemäß DIN 18531, 18532 und 18533. </w:t>
      </w:r>
      <w:r w:rsidRPr="00D01F18">
        <w:rPr>
          <w:sz w:val="20"/>
        </w:rPr>
        <w:t xml:space="preserve">Butyl-Elastomer-Kautschuk mit einer elastischen Mittelzone (schwarz) und zwei seitlichen Klebeflanschen (gelb) </w:t>
      </w:r>
      <w:r w:rsidR="00B8749F">
        <w:rPr>
          <w:sz w:val="20"/>
        </w:rPr>
        <w:t>zum</w:t>
      </w:r>
      <w:r w:rsidRPr="00D01F18">
        <w:rPr>
          <w:sz w:val="20"/>
        </w:rPr>
        <w:t xml:space="preserve"> Anschluss an </w:t>
      </w:r>
      <w:r w:rsidR="003D1CE1">
        <w:rPr>
          <w:sz w:val="20"/>
        </w:rPr>
        <w:t>eine</w:t>
      </w:r>
      <w:r w:rsidRPr="00D01F18">
        <w:rPr>
          <w:sz w:val="20"/>
        </w:rPr>
        <w:t xml:space="preserve"> Flächenabdichtung</w:t>
      </w:r>
      <w:r w:rsidR="003D1CE1">
        <w:rPr>
          <w:sz w:val="20"/>
        </w:rPr>
        <w:t>.</w:t>
      </w:r>
      <w:r w:rsidRPr="00D01F18">
        <w:rPr>
          <w:sz w:val="20"/>
        </w:rPr>
        <w:t xml:space="preserve"> </w:t>
      </w:r>
      <w:r w:rsidR="003D1CE1">
        <w:rPr>
          <w:sz w:val="20"/>
        </w:rPr>
        <w:t>Fü</w:t>
      </w:r>
      <w:r w:rsidRPr="00D01F18">
        <w:rPr>
          <w:sz w:val="20"/>
        </w:rPr>
        <w:t>r nicht genutzte bzw. genutzte Dächer der Anwendungsklasse K1 und K2.</w:t>
      </w:r>
      <w:r w:rsidR="00B8749F">
        <w:rPr>
          <w:sz w:val="20"/>
        </w:rPr>
        <w:t xml:space="preserve"> Allgemeines bauaufsichtliches Prüfzeugnis –abP- der MFPA Leipzig.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552CAB" w:rsidRDefault="00552CAB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01.03.04.1.1    </w:t>
      </w:r>
      <w:r w:rsidR="002819D2" w:rsidRPr="002819D2">
        <w:rPr>
          <w:b/>
          <w:sz w:val="20"/>
        </w:rPr>
        <w:t>Migu</w:t>
      </w:r>
      <w:r w:rsidR="002819D2">
        <w:rPr>
          <w:b/>
          <w:sz w:val="20"/>
        </w:rPr>
        <w:t xml:space="preserve">pren Dehnfugenband FlamLINE </w:t>
      </w:r>
      <w:r w:rsidR="0077149A">
        <w:rPr>
          <w:b/>
          <w:sz w:val="20"/>
        </w:rPr>
        <w:t>2</w:t>
      </w:r>
      <w:r w:rsidR="002819D2">
        <w:rPr>
          <w:b/>
          <w:sz w:val="20"/>
        </w:rPr>
        <w:t>0</w:t>
      </w:r>
      <w:r>
        <w:rPr>
          <w:b/>
          <w:sz w:val="20"/>
        </w:rPr>
        <w:t xml:space="preserve"> 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Migupren Dehnfugenband </w:t>
      </w:r>
    </w:p>
    <w:p w:rsidR="00BA7903" w:rsidRDefault="002819D2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2819D2">
        <w:rPr>
          <w:b/>
          <w:sz w:val="20"/>
        </w:rPr>
        <w:t xml:space="preserve">FlamLINE </w:t>
      </w:r>
      <w:r w:rsidR="0077149A">
        <w:rPr>
          <w:b/>
          <w:sz w:val="20"/>
        </w:rPr>
        <w:t>2</w:t>
      </w:r>
      <w:r w:rsidRPr="002819D2">
        <w:rPr>
          <w:b/>
          <w:sz w:val="20"/>
        </w:rPr>
        <w:t>0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mit dreidimensionaler Bewegungsmöglichkeit. 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Wasser- und wasserdampfdichtes Fugenbandsystem bestehend aus einer Butyl-Kautschukmischung mit einer elastischen Mittelzone und zwei seitlichen Klebeflanschen für bituminöse Abdichtung.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Bewegungsaufnahme:</w:t>
      </w:r>
    </w:p>
    <w:p w:rsidR="00BA7903" w:rsidRPr="0077149A" w:rsidRDefault="00B8749F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  <w:lang w:val="en-US"/>
        </w:rPr>
      </w:pPr>
      <w:r>
        <w:rPr>
          <w:sz w:val="20"/>
          <w:lang w:val="en-US"/>
        </w:rPr>
        <w:t xml:space="preserve">Max. </w:t>
      </w:r>
      <w:proofErr w:type="spellStart"/>
      <w:r>
        <w:rPr>
          <w:sz w:val="20"/>
          <w:lang w:val="en-US"/>
        </w:rPr>
        <w:t>Einzelbewegung</w:t>
      </w:r>
      <w:proofErr w:type="spellEnd"/>
      <w:r>
        <w:rPr>
          <w:sz w:val="20"/>
          <w:lang w:val="en-US"/>
        </w:rPr>
        <w:t xml:space="preserve"> in </w:t>
      </w:r>
      <w:proofErr w:type="spellStart"/>
      <w:r>
        <w:rPr>
          <w:sz w:val="20"/>
          <w:lang w:val="en-US"/>
        </w:rPr>
        <w:t>alle</w:t>
      </w:r>
      <w:proofErr w:type="spellEnd"/>
      <w:r>
        <w:rPr>
          <w:sz w:val="20"/>
          <w:lang w:val="en-US"/>
        </w:rPr>
        <w:t xml:space="preserve"> 3 </w:t>
      </w:r>
      <w:proofErr w:type="spellStart"/>
      <w:r>
        <w:rPr>
          <w:sz w:val="20"/>
          <w:lang w:val="en-US"/>
        </w:rPr>
        <w:t>Richtungen</w:t>
      </w:r>
      <w:proofErr w:type="spellEnd"/>
      <w:r w:rsidR="00BA7903" w:rsidRPr="0077149A">
        <w:rPr>
          <w:sz w:val="20"/>
          <w:lang w:val="en-US"/>
        </w:rPr>
        <w:t>:</w:t>
      </w:r>
      <w:r w:rsidR="007A1184">
        <w:rPr>
          <w:sz w:val="20"/>
          <w:lang w:val="en-US"/>
        </w:rPr>
        <w:t xml:space="preserve"> </w:t>
      </w:r>
      <w:r w:rsidR="007A1184">
        <w:rPr>
          <w:sz w:val="20"/>
          <w:lang w:val="en-US"/>
        </w:rPr>
        <w:tab/>
      </w:r>
      <w:r w:rsidR="00BA7903" w:rsidRPr="0077149A">
        <w:rPr>
          <w:sz w:val="20"/>
          <w:lang w:val="en-US"/>
        </w:rPr>
        <w:t>±</w:t>
      </w:r>
      <w:r w:rsidR="0077149A" w:rsidRPr="0077149A">
        <w:rPr>
          <w:sz w:val="20"/>
          <w:lang w:val="en-US"/>
        </w:rPr>
        <w:t xml:space="preserve"> 2</w:t>
      </w:r>
      <w:r w:rsidR="00BA7903" w:rsidRPr="0077149A">
        <w:rPr>
          <w:sz w:val="20"/>
          <w:lang w:val="en-US"/>
        </w:rPr>
        <w:t>0 mm</w:t>
      </w:r>
    </w:p>
    <w:p w:rsidR="00BA7903" w:rsidRPr="0077149A" w:rsidRDefault="00B8749F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  <w:lang w:val="en-US"/>
        </w:rPr>
      </w:pPr>
      <w:proofErr w:type="spellStart"/>
      <w:r>
        <w:rPr>
          <w:sz w:val="20"/>
          <w:lang w:val="en-US"/>
        </w:rPr>
        <w:t>Resultierende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Bewegung</w:t>
      </w:r>
      <w:proofErr w:type="spellEnd"/>
      <w:r>
        <w:rPr>
          <w:sz w:val="20"/>
          <w:lang w:val="en-US"/>
        </w:rPr>
        <w:t xml:space="preserve"> </w:t>
      </w:r>
      <w:r w:rsidR="007A1184">
        <w:rPr>
          <w:sz w:val="20"/>
          <w:lang w:val="en-US"/>
        </w:rPr>
        <w:tab/>
      </w:r>
      <w:r>
        <w:rPr>
          <w:sz w:val="20"/>
          <w:lang w:val="en-US"/>
        </w:rPr>
        <w:t>v</w:t>
      </w:r>
      <w:r w:rsidRPr="007A1184">
        <w:rPr>
          <w:sz w:val="20"/>
          <w:vertAlign w:val="subscript"/>
          <w:lang w:val="en-US"/>
        </w:rPr>
        <w:t>r</w:t>
      </w:r>
      <w:r>
        <w:rPr>
          <w:sz w:val="20"/>
          <w:lang w:val="en-US"/>
        </w:rPr>
        <w:t>= 34</w:t>
      </w:r>
      <w:proofErr w:type="gramStart"/>
      <w:r>
        <w:rPr>
          <w:sz w:val="20"/>
          <w:lang w:val="en-US"/>
        </w:rPr>
        <w:t>,6</w:t>
      </w:r>
      <w:proofErr w:type="gramEnd"/>
      <w:r>
        <w:rPr>
          <w:sz w:val="20"/>
          <w:lang w:val="en-US"/>
        </w:rPr>
        <w:t xml:space="preserve"> mm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</w:t>
      </w:r>
      <w:r>
        <w:rPr>
          <w:sz w:val="20"/>
        </w:rPr>
        <w:tab/>
      </w:r>
      <w:r>
        <w:rPr>
          <w:sz w:val="20"/>
        </w:rPr>
        <w:tab/>
        <w:t>max. 40 mm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Bandbreite:</w:t>
      </w:r>
      <w:r>
        <w:rPr>
          <w:sz w:val="20"/>
        </w:rPr>
        <w:tab/>
      </w:r>
      <w:r>
        <w:rPr>
          <w:sz w:val="20"/>
        </w:rPr>
        <w:tab/>
        <w:t>340 mm</w:t>
      </w:r>
    </w:p>
    <w:p w:rsidR="00BA7903" w:rsidRDefault="00B8749F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Gewicht je lfd. m ca. </w:t>
      </w:r>
      <w:r w:rsidR="007A1184">
        <w:rPr>
          <w:sz w:val="20"/>
        </w:rPr>
        <w:tab/>
      </w:r>
      <w:r w:rsidR="007A1184">
        <w:rPr>
          <w:sz w:val="20"/>
        </w:rPr>
        <w:tab/>
      </w:r>
      <w:r>
        <w:rPr>
          <w:sz w:val="20"/>
        </w:rPr>
        <w:t>1,1 kg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Stand</w:t>
      </w:r>
      <w:r w:rsidR="0077149A">
        <w:rPr>
          <w:sz w:val="20"/>
        </w:rPr>
        <w:t>ardfarbe:</w:t>
      </w:r>
      <w:r w:rsidR="0077149A">
        <w:rPr>
          <w:sz w:val="20"/>
        </w:rPr>
        <w:tab/>
      </w:r>
      <w:r w:rsidR="007A1184">
        <w:rPr>
          <w:sz w:val="20"/>
        </w:rPr>
        <w:tab/>
      </w:r>
      <w:r w:rsidR="0077149A">
        <w:rPr>
          <w:sz w:val="20"/>
        </w:rPr>
        <w:t>gelb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Fabrikations-/Lieferlänge: </w:t>
      </w:r>
      <w:r w:rsidR="007A1184">
        <w:rPr>
          <w:sz w:val="20"/>
        </w:rPr>
        <w:tab/>
      </w:r>
      <w:r>
        <w:rPr>
          <w:sz w:val="20"/>
        </w:rPr>
        <w:t>40 m (bei Systemen systemabhängig)</w:t>
      </w:r>
    </w:p>
    <w:p w:rsidR="00D6277F" w:rsidRDefault="00D6277F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 xml:space="preserve">Zugelassen </w:t>
      </w:r>
      <w:r w:rsidR="00B8749F">
        <w:rPr>
          <w:sz w:val="20"/>
        </w:rPr>
        <w:t>lt</w:t>
      </w:r>
      <w:r w:rsidR="007A1184">
        <w:rPr>
          <w:sz w:val="20"/>
        </w:rPr>
        <w:t>.</w:t>
      </w:r>
      <w:r w:rsidR="00B8749F">
        <w:rPr>
          <w:sz w:val="20"/>
        </w:rPr>
        <w:t xml:space="preserve"> abP </w:t>
      </w:r>
      <w:r>
        <w:rPr>
          <w:sz w:val="20"/>
        </w:rPr>
        <w:t>für Druckwasser bis 0,5 bar (entspricht 5 m Wassersäule)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Das Dehnfugenband verfügt über eine sehr gute thermische Belastbarkeit: Sehr gute Flexibilität bei tiefen Temperaturen bis -40° sowie sehr gute Langzeit-Hitzebeständigkeit bis 90°C.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Das Material zeichnet sich durch eine hervorragende chemische Beständigkeit gegen Alkohole und Ketone,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Alkalien, verdünnte Säuren und Salzlösungen aus.</w:t>
      </w:r>
    </w:p>
    <w:p w:rsidR="00BA7903" w:rsidRDefault="00BA7903" w:rsidP="00BA790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BA7903" w:rsidRDefault="00BA7903" w:rsidP="00BA790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 xml:space="preserve">Das Dehnfugenband muss im Sandwichverfahren eingebaut werden um eine optimale Anbindung an die Dichtungsbahn sicherzustellen. In überbauten Bereichen ist das Dehnfugenband zu schützen. 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Liefern und nach Herstellervorschrift fachgerecht einbauen.</w:t>
      </w:r>
    </w:p>
    <w:p w:rsidR="00BA7903" w:rsidRDefault="00BA7903" w:rsidP="00BA790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BA7903" w:rsidRDefault="006B118D" w:rsidP="00BA790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6B118D">
        <w:rPr>
          <w:sz w:val="20"/>
        </w:rPr>
        <w:t xml:space="preserve">Ein Allgemeines bauaufsichtliches Prüfzeugnis (abP) gemäß </w:t>
      </w:r>
      <w:r w:rsidR="00B8749F">
        <w:rPr>
          <w:sz w:val="20"/>
        </w:rPr>
        <w:t>MVVTB, C3</w:t>
      </w:r>
      <w:r w:rsidR="00F568AF">
        <w:rPr>
          <w:sz w:val="20"/>
        </w:rPr>
        <w:t>.</w:t>
      </w:r>
      <w:r w:rsidR="00B8749F">
        <w:rPr>
          <w:sz w:val="20"/>
        </w:rPr>
        <w:t>30</w:t>
      </w:r>
      <w:r w:rsidRPr="006B118D">
        <w:rPr>
          <w:sz w:val="20"/>
        </w:rPr>
        <w:t>, welches den Verwendbarkeits</w:t>
      </w:r>
      <w:r w:rsidR="00E061BB">
        <w:rPr>
          <w:sz w:val="20"/>
        </w:rPr>
        <w:t>-</w:t>
      </w:r>
      <w:r w:rsidRPr="006B118D">
        <w:rPr>
          <w:sz w:val="20"/>
        </w:rPr>
        <w:t xml:space="preserve">nachweis </w:t>
      </w:r>
      <w:r>
        <w:rPr>
          <w:sz w:val="20"/>
        </w:rPr>
        <w:t>als</w:t>
      </w:r>
      <w:r w:rsidRPr="006B118D">
        <w:rPr>
          <w:sz w:val="20"/>
        </w:rPr>
        <w:t xml:space="preserve"> Bewegungsfugenband bestätigt, ist </w:t>
      </w:r>
      <w:r w:rsidR="00890B8C">
        <w:rPr>
          <w:sz w:val="20"/>
        </w:rPr>
        <w:t>v</w:t>
      </w:r>
      <w:r w:rsidRPr="006B118D">
        <w:rPr>
          <w:sz w:val="20"/>
        </w:rPr>
        <w:t>orzulegen.</w:t>
      </w:r>
    </w:p>
    <w:p w:rsidR="00D6277F" w:rsidRDefault="00D6277F" w:rsidP="00BA790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D6277F" w:rsidRPr="006B118D" w:rsidRDefault="00D6277F" w:rsidP="00BA790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D6277F">
        <w:rPr>
          <w:sz w:val="20"/>
        </w:rPr>
        <w:t xml:space="preserve">Fugenbänder mit </w:t>
      </w:r>
      <w:r>
        <w:rPr>
          <w:sz w:val="20"/>
        </w:rPr>
        <w:t xml:space="preserve">außenliegender </w:t>
      </w:r>
      <w:r w:rsidRPr="00D6277F">
        <w:rPr>
          <w:sz w:val="20"/>
        </w:rPr>
        <w:t>Vlieskaschierung sind wegen der hohen Feuchtigkeitsaufnahme und der daraus entstehenden Probleme nicht zugelassen.</w:t>
      </w:r>
    </w:p>
    <w:p w:rsidR="006B118D" w:rsidRPr="006B118D" w:rsidRDefault="006B118D" w:rsidP="00BA790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BA7903" w:rsidRDefault="00BA7903" w:rsidP="00BA790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BA7903" w:rsidRDefault="00BA7903" w:rsidP="00BA790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BA7903" w:rsidRDefault="00BA7903" w:rsidP="00BA790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BA7903" w:rsidRDefault="00BA7903" w:rsidP="00BA790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01.03.04.1.2    </w:t>
      </w:r>
      <w:r w:rsidRPr="002819D2">
        <w:rPr>
          <w:b/>
          <w:sz w:val="20"/>
        </w:rPr>
        <w:t>Migu</w:t>
      </w:r>
      <w:r>
        <w:rPr>
          <w:b/>
          <w:sz w:val="20"/>
        </w:rPr>
        <w:t xml:space="preserve">pren Dehnfugenband FlamLINE 40 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Migupren Dehnfugenband 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2819D2">
        <w:rPr>
          <w:b/>
          <w:sz w:val="20"/>
        </w:rPr>
        <w:t>FlamLINE 40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mit dreidimensionaler Bewegungsmöglichkeit. 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Wasser- und wasserdampfdichtes Fugenbandsystem bestehend aus einer Butyl-Kautschukmischung mit einer elastischen Mittelzone und zwei seitlichen Klebeflanschen für bituminöse Abdichtung.</w:t>
      </w:r>
    </w:p>
    <w:p w:rsidR="007A1184" w:rsidRDefault="007A1184" w:rsidP="007A1184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Bewegungsaufnahme:</w:t>
      </w:r>
    </w:p>
    <w:p w:rsidR="007A1184" w:rsidRPr="0077149A" w:rsidRDefault="007A1184" w:rsidP="007A1184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  <w:lang w:val="en-US"/>
        </w:rPr>
      </w:pPr>
      <w:r>
        <w:rPr>
          <w:sz w:val="20"/>
          <w:lang w:val="en-US"/>
        </w:rPr>
        <w:t xml:space="preserve">Max. </w:t>
      </w:r>
      <w:proofErr w:type="spellStart"/>
      <w:r>
        <w:rPr>
          <w:sz w:val="20"/>
          <w:lang w:val="en-US"/>
        </w:rPr>
        <w:t>Einzelbewegung</w:t>
      </w:r>
      <w:proofErr w:type="spellEnd"/>
      <w:r>
        <w:rPr>
          <w:sz w:val="20"/>
          <w:lang w:val="en-US"/>
        </w:rPr>
        <w:t xml:space="preserve"> in </w:t>
      </w:r>
      <w:proofErr w:type="spellStart"/>
      <w:r>
        <w:rPr>
          <w:sz w:val="20"/>
          <w:lang w:val="en-US"/>
        </w:rPr>
        <w:t>alle</w:t>
      </w:r>
      <w:proofErr w:type="spellEnd"/>
      <w:r>
        <w:rPr>
          <w:sz w:val="20"/>
          <w:lang w:val="en-US"/>
        </w:rPr>
        <w:t xml:space="preserve"> 3 </w:t>
      </w:r>
      <w:proofErr w:type="spellStart"/>
      <w:r>
        <w:rPr>
          <w:sz w:val="20"/>
          <w:lang w:val="en-US"/>
        </w:rPr>
        <w:t>Richtungen</w:t>
      </w:r>
      <w:proofErr w:type="spellEnd"/>
      <w:r w:rsidRPr="0077149A">
        <w:rPr>
          <w:sz w:val="20"/>
          <w:lang w:val="en-US"/>
        </w:rPr>
        <w:t>: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 w:rsidRPr="0077149A">
        <w:rPr>
          <w:sz w:val="20"/>
          <w:lang w:val="en-US"/>
        </w:rPr>
        <w:t xml:space="preserve">± </w:t>
      </w:r>
      <w:r>
        <w:rPr>
          <w:sz w:val="20"/>
          <w:lang w:val="en-US"/>
        </w:rPr>
        <w:t>4</w:t>
      </w:r>
      <w:r w:rsidRPr="0077149A">
        <w:rPr>
          <w:sz w:val="20"/>
          <w:lang w:val="en-US"/>
        </w:rPr>
        <w:t>0 mm</w:t>
      </w:r>
    </w:p>
    <w:p w:rsidR="007A1184" w:rsidRPr="0077149A" w:rsidRDefault="007A1184" w:rsidP="007A1184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  <w:lang w:val="en-US"/>
        </w:rPr>
      </w:pPr>
      <w:proofErr w:type="spellStart"/>
      <w:r>
        <w:rPr>
          <w:sz w:val="20"/>
          <w:lang w:val="en-US"/>
        </w:rPr>
        <w:t>Resultierende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Bewegung</w:t>
      </w:r>
      <w:proofErr w:type="spellEnd"/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>v</w:t>
      </w:r>
      <w:r w:rsidRPr="007A1184">
        <w:rPr>
          <w:sz w:val="20"/>
          <w:vertAlign w:val="subscript"/>
          <w:lang w:val="en-US"/>
        </w:rPr>
        <w:t>r</w:t>
      </w:r>
      <w:r>
        <w:rPr>
          <w:sz w:val="20"/>
          <w:lang w:val="en-US"/>
        </w:rPr>
        <w:t xml:space="preserve">= </w:t>
      </w:r>
      <w:r>
        <w:rPr>
          <w:sz w:val="20"/>
          <w:lang w:val="en-US"/>
        </w:rPr>
        <w:t>69</w:t>
      </w:r>
      <w:proofErr w:type="gramStart"/>
      <w:r>
        <w:rPr>
          <w:sz w:val="20"/>
          <w:lang w:val="en-US"/>
        </w:rPr>
        <w:t>,</w:t>
      </w:r>
      <w:r>
        <w:rPr>
          <w:sz w:val="20"/>
          <w:lang w:val="en-US"/>
        </w:rPr>
        <w:t>2</w:t>
      </w:r>
      <w:proofErr w:type="gramEnd"/>
      <w:r>
        <w:rPr>
          <w:sz w:val="20"/>
          <w:lang w:val="en-US"/>
        </w:rPr>
        <w:t xml:space="preserve"> mm</w:t>
      </w:r>
    </w:p>
    <w:p w:rsidR="007A1184" w:rsidRDefault="007A1184" w:rsidP="007A1184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max. </w:t>
      </w:r>
      <w:r>
        <w:rPr>
          <w:sz w:val="20"/>
        </w:rPr>
        <w:t>6</w:t>
      </w:r>
      <w:r>
        <w:rPr>
          <w:sz w:val="20"/>
        </w:rPr>
        <w:t>0 mm</w:t>
      </w:r>
    </w:p>
    <w:p w:rsidR="007A1184" w:rsidRDefault="007A1184" w:rsidP="007A1184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Bandbreite: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3</w:t>
      </w:r>
      <w:r>
        <w:rPr>
          <w:sz w:val="20"/>
        </w:rPr>
        <w:t>6</w:t>
      </w:r>
      <w:r>
        <w:rPr>
          <w:sz w:val="20"/>
        </w:rPr>
        <w:t>0 mm</w:t>
      </w:r>
    </w:p>
    <w:p w:rsidR="007A1184" w:rsidRDefault="007A1184" w:rsidP="007A1184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Gewicht je lfd. m ca.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1,</w:t>
      </w:r>
      <w:r>
        <w:rPr>
          <w:sz w:val="20"/>
        </w:rPr>
        <w:t>2</w:t>
      </w:r>
      <w:r>
        <w:rPr>
          <w:sz w:val="20"/>
        </w:rPr>
        <w:t xml:space="preserve"> kg</w:t>
      </w:r>
    </w:p>
    <w:p w:rsidR="007A1184" w:rsidRDefault="007A1184" w:rsidP="007A1184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Standardfarbe: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gelb</w:t>
      </w:r>
    </w:p>
    <w:p w:rsidR="007A1184" w:rsidRDefault="007A1184" w:rsidP="007A1184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Fabrikations-/Lieferlänge: </w:t>
      </w:r>
      <w:r>
        <w:rPr>
          <w:sz w:val="20"/>
        </w:rPr>
        <w:tab/>
      </w:r>
      <w:r>
        <w:rPr>
          <w:sz w:val="20"/>
        </w:rPr>
        <w:t>40 m (bei Systemen systemabhängig)</w:t>
      </w:r>
    </w:p>
    <w:p w:rsidR="007A1184" w:rsidRDefault="007A1184" w:rsidP="007A1184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Zugelassen lt. abP für Druckwasser bis 0,5 bar (entspricht 5 m Wassersäule)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Das Dehnfugenband verfügt über eine sehr gute thermische Belastbarkeit: Sehr gute Flexibilität bei tiefen Temperaturen bis -40° sowie sehr gute Langzeit-Hitzebeständigkeit bis 90°C.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Das Material zeichnet sich durch eine hervorragende chemische Beständigkeit gegen Alkohole und Ketone,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Alkalien, verdünnte Säuren und Salzlösungen aus.</w:t>
      </w:r>
    </w:p>
    <w:p w:rsidR="0077149A" w:rsidRDefault="0077149A" w:rsidP="0077149A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77149A" w:rsidRDefault="0077149A" w:rsidP="0077149A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 xml:space="preserve">Das Dehnfugenband muss im Sandwichverfahren eingebaut werden um eine optimale Anbindung an die Dichtungsbahn sicherzustellen. In überbauten Bereichen ist das Dehnfugenband zu schützen. 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Liefern und nach Herstellervorschrift fachgerecht einbauen.</w:t>
      </w:r>
    </w:p>
    <w:p w:rsidR="0077149A" w:rsidRDefault="0077149A" w:rsidP="0077149A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7850BF" w:rsidRPr="006B118D" w:rsidRDefault="007850BF" w:rsidP="007850B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6B118D">
        <w:rPr>
          <w:sz w:val="20"/>
        </w:rPr>
        <w:t xml:space="preserve">Ein Allgemeines bauaufsichtliches Prüfzeugnis (abP) gemäß </w:t>
      </w:r>
      <w:r w:rsidR="00F568AF">
        <w:rPr>
          <w:sz w:val="20"/>
        </w:rPr>
        <w:t>MVVTB C3.30</w:t>
      </w:r>
      <w:r w:rsidRPr="006B118D">
        <w:rPr>
          <w:sz w:val="20"/>
        </w:rPr>
        <w:t>, welches den Verwendbarkeits</w:t>
      </w:r>
      <w:r w:rsidR="00E061BB">
        <w:rPr>
          <w:sz w:val="20"/>
        </w:rPr>
        <w:t>-</w:t>
      </w:r>
      <w:r w:rsidRPr="006B118D">
        <w:rPr>
          <w:sz w:val="20"/>
        </w:rPr>
        <w:t xml:space="preserve">nachweis </w:t>
      </w:r>
      <w:r>
        <w:rPr>
          <w:sz w:val="20"/>
        </w:rPr>
        <w:t>als</w:t>
      </w:r>
      <w:r w:rsidRPr="006B118D">
        <w:rPr>
          <w:sz w:val="20"/>
        </w:rPr>
        <w:t xml:space="preserve"> Bewegungsfugenband bestätigt, ist vorzulegen.</w:t>
      </w:r>
    </w:p>
    <w:p w:rsidR="00D6277F" w:rsidRDefault="00D6277F" w:rsidP="00D6277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D6277F" w:rsidRPr="006B118D" w:rsidRDefault="00D6277F" w:rsidP="00D6277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D6277F">
        <w:rPr>
          <w:sz w:val="20"/>
        </w:rPr>
        <w:t xml:space="preserve">Fugenbänder mit </w:t>
      </w:r>
      <w:r>
        <w:rPr>
          <w:sz w:val="20"/>
        </w:rPr>
        <w:t xml:space="preserve">außenliegender </w:t>
      </w:r>
      <w:r w:rsidRPr="00D6277F">
        <w:rPr>
          <w:sz w:val="20"/>
        </w:rPr>
        <w:t>Vlieskaschierung sind wegen der hohen Feuchtigkeitsaufnahme und der daraus entstehenden Probleme nicht zugelassen.</w:t>
      </w:r>
    </w:p>
    <w:p w:rsidR="007850BF" w:rsidRPr="006B118D" w:rsidRDefault="007850BF" w:rsidP="007850B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77149A" w:rsidRDefault="0077149A" w:rsidP="0077149A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77149A" w:rsidRDefault="0077149A" w:rsidP="0077149A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77149A" w:rsidRDefault="0077149A" w:rsidP="0077149A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77149A" w:rsidRDefault="0077149A" w:rsidP="0077149A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7850BF" w:rsidRDefault="007850BF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01.03.04.1.3    </w:t>
      </w:r>
      <w:r w:rsidRPr="002819D2">
        <w:rPr>
          <w:b/>
          <w:sz w:val="20"/>
        </w:rPr>
        <w:t>Migu</w:t>
      </w:r>
      <w:r>
        <w:rPr>
          <w:b/>
          <w:sz w:val="20"/>
        </w:rPr>
        <w:t xml:space="preserve">pren Dehnfugenband FlamLINE 100 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Migupren Dehnfugenband 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2819D2">
        <w:rPr>
          <w:b/>
          <w:sz w:val="20"/>
        </w:rPr>
        <w:t xml:space="preserve">FlamLINE </w:t>
      </w:r>
      <w:r>
        <w:rPr>
          <w:b/>
          <w:sz w:val="20"/>
        </w:rPr>
        <w:t>10</w:t>
      </w:r>
      <w:r w:rsidRPr="002819D2">
        <w:rPr>
          <w:b/>
          <w:sz w:val="20"/>
        </w:rPr>
        <w:t>0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mit dreidimensionaler Bewegungsmöglichkeit. 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Wasser- und wasserdampfdichtes Fugenbandsystem bestehend aus einer Butyl-Kautschukmischung mit einer elastischen Mittelzone und zwei seitlichen Klebeflanschen für bituminöse Abdichtung.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Bewegungsaufnahme:</w:t>
      </w:r>
    </w:p>
    <w:p w:rsidR="00F568AF" w:rsidRPr="0077149A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  <w:lang w:val="en-US"/>
        </w:rPr>
      </w:pPr>
      <w:r>
        <w:rPr>
          <w:sz w:val="20"/>
          <w:lang w:val="en-US"/>
        </w:rPr>
        <w:t xml:space="preserve">Max. </w:t>
      </w:r>
      <w:proofErr w:type="spellStart"/>
      <w:r>
        <w:rPr>
          <w:sz w:val="20"/>
          <w:lang w:val="en-US"/>
        </w:rPr>
        <w:t>Einzelbewegung</w:t>
      </w:r>
      <w:proofErr w:type="spellEnd"/>
      <w:r>
        <w:rPr>
          <w:sz w:val="20"/>
          <w:lang w:val="en-US"/>
        </w:rPr>
        <w:t xml:space="preserve"> in </w:t>
      </w:r>
      <w:proofErr w:type="spellStart"/>
      <w:r>
        <w:rPr>
          <w:sz w:val="20"/>
          <w:lang w:val="en-US"/>
        </w:rPr>
        <w:t>alle</w:t>
      </w:r>
      <w:proofErr w:type="spellEnd"/>
      <w:r>
        <w:rPr>
          <w:sz w:val="20"/>
          <w:lang w:val="en-US"/>
        </w:rPr>
        <w:t xml:space="preserve"> 3 </w:t>
      </w:r>
      <w:proofErr w:type="spellStart"/>
      <w:r>
        <w:rPr>
          <w:sz w:val="20"/>
          <w:lang w:val="en-US"/>
        </w:rPr>
        <w:t>Richtungen</w:t>
      </w:r>
      <w:proofErr w:type="spellEnd"/>
      <w:r w:rsidRPr="0077149A">
        <w:rPr>
          <w:sz w:val="20"/>
          <w:lang w:val="en-US"/>
        </w:rPr>
        <w:t>: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 w:rsidRPr="0077149A">
        <w:rPr>
          <w:sz w:val="20"/>
          <w:lang w:val="en-US"/>
        </w:rPr>
        <w:t xml:space="preserve">± </w:t>
      </w:r>
      <w:r>
        <w:rPr>
          <w:sz w:val="20"/>
          <w:lang w:val="en-US"/>
        </w:rPr>
        <w:t>10</w:t>
      </w:r>
      <w:r w:rsidRPr="0077149A">
        <w:rPr>
          <w:sz w:val="20"/>
          <w:lang w:val="en-US"/>
        </w:rPr>
        <w:t>0 mm</w:t>
      </w:r>
    </w:p>
    <w:p w:rsidR="00F568AF" w:rsidRPr="0077149A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  <w:lang w:val="en-US"/>
        </w:rPr>
      </w:pPr>
      <w:proofErr w:type="spellStart"/>
      <w:r>
        <w:rPr>
          <w:sz w:val="20"/>
          <w:lang w:val="en-US"/>
        </w:rPr>
        <w:t>Resultierende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Bewegung</w:t>
      </w:r>
      <w:proofErr w:type="spellEnd"/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  <w:t>v</w:t>
      </w:r>
      <w:r w:rsidRPr="007A1184">
        <w:rPr>
          <w:sz w:val="20"/>
          <w:vertAlign w:val="subscript"/>
          <w:lang w:val="en-US"/>
        </w:rPr>
        <w:t>r</w:t>
      </w:r>
      <w:r>
        <w:rPr>
          <w:sz w:val="20"/>
          <w:lang w:val="en-US"/>
        </w:rPr>
        <w:t xml:space="preserve">= </w:t>
      </w:r>
      <w:r>
        <w:rPr>
          <w:sz w:val="20"/>
          <w:lang w:val="en-US"/>
        </w:rPr>
        <w:t>173</w:t>
      </w:r>
      <w:proofErr w:type="gramStart"/>
      <w:r>
        <w:rPr>
          <w:sz w:val="20"/>
          <w:lang w:val="en-US"/>
        </w:rPr>
        <w:t>,2</w:t>
      </w:r>
      <w:proofErr w:type="gramEnd"/>
      <w:r>
        <w:rPr>
          <w:sz w:val="20"/>
          <w:lang w:val="en-US"/>
        </w:rPr>
        <w:t xml:space="preserve"> mm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</w:t>
      </w:r>
      <w:r>
        <w:rPr>
          <w:sz w:val="20"/>
        </w:rPr>
        <w:tab/>
      </w:r>
      <w:r>
        <w:rPr>
          <w:sz w:val="20"/>
        </w:rPr>
        <w:tab/>
        <w:t xml:space="preserve">max. </w:t>
      </w:r>
      <w:r>
        <w:rPr>
          <w:sz w:val="20"/>
        </w:rPr>
        <w:t>12</w:t>
      </w:r>
      <w:r>
        <w:rPr>
          <w:sz w:val="20"/>
        </w:rPr>
        <w:t>0 mm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Bandbreite: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42</w:t>
      </w:r>
      <w:r>
        <w:rPr>
          <w:sz w:val="20"/>
        </w:rPr>
        <w:t>0 mm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Gewicht je lfd. m ca. </w:t>
      </w:r>
      <w:r>
        <w:rPr>
          <w:sz w:val="20"/>
        </w:rPr>
        <w:tab/>
      </w:r>
      <w:r>
        <w:rPr>
          <w:sz w:val="20"/>
        </w:rPr>
        <w:tab/>
        <w:t>1,</w:t>
      </w:r>
      <w:r>
        <w:rPr>
          <w:sz w:val="20"/>
        </w:rPr>
        <w:t>4</w:t>
      </w:r>
      <w:r>
        <w:rPr>
          <w:sz w:val="20"/>
        </w:rPr>
        <w:t xml:space="preserve"> kg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Standardfarbe: </w:t>
      </w:r>
      <w:r>
        <w:rPr>
          <w:sz w:val="20"/>
        </w:rPr>
        <w:tab/>
      </w:r>
      <w:r>
        <w:rPr>
          <w:sz w:val="20"/>
        </w:rPr>
        <w:tab/>
        <w:t>gelb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Fabrikations-/Lieferlänge: </w:t>
      </w:r>
      <w:r>
        <w:rPr>
          <w:sz w:val="20"/>
        </w:rPr>
        <w:tab/>
        <w:t>40 m (bei Systemen systemabhängig)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Zugelassen lt. abP für Druckwasser bis 0,5 bar (entspricht 5 m Wassersäule)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Das Dehnfugenband verfügt über eine sehr gute thermische Belastbarkeit: Sehr gute Flexibilität bei tiefen Temperaturen bis -40° sowie sehr gute Langzeit-Hitzebeständigkeit bis 90°C.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Das Material zeichnet sich durch eine hervorragende chemische Beständigkeit gegen Alkohole und Ketone,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Alkalien, verdünnte Säuren und Salzlösungen aus.</w:t>
      </w:r>
    </w:p>
    <w:p w:rsidR="0077149A" w:rsidRDefault="0077149A" w:rsidP="0077149A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77149A" w:rsidRDefault="0077149A" w:rsidP="0077149A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 xml:space="preserve">Das Dehnfugenband muss im Sandwichverfahren eingebaut werden um eine optimale Anbindung an die Dichtungsbahn sicherzustellen. In überbauten Bereichen ist das Dehnfugenband zu schützen. 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Liefern und nach Herstellervorschrift fachgerecht einbauen.</w:t>
      </w:r>
    </w:p>
    <w:p w:rsidR="0077149A" w:rsidRDefault="0077149A" w:rsidP="0077149A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7850BF" w:rsidRPr="006B118D" w:rsidRDefault="007850BF" w:rsidP="007850B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6B118D">
        <w:rPr>
          <w:sz w:val="20"/>
        </w:rPr>
        <w:t xml:space="preserve">Ein Allgemeines bauaufsichtliches Prüfzeugnis (abP) gemäß </w:t>
      </w:r>
      <w:r w:rsidR="00F568AF">
        <w:rPr>
          <w:sz w:val="20"/>
        </w:rPr>
        <w:t>MVVTB C3.30</w:t>
      </w:r>
      <w:r w:rsidRPr="006B118D">
        <w:rPr>
          <w:sz w:val="20"/>
        </w:rPr>
        <w:t>, welches den Verwendbarkeits</w:t>
      </w:r>
      <w:r w:rsidR="00E061BB">
        <w:rPr>
          <w:sz w:val="20"/>
        </w:rPr>
        <w:t>-</w:t>
      </w:r>
      <w:r w:rsidRPr="006B118D">
        <w:rPr>
          <w:sz w:val="20"/>
        </w:rPr>
        <w:t xml:space="preserve">nachweis </w:t>
      </w:r>
      <w:r>
        <w:rPr>
          <w:sz w:val="20"/>
        </w:rPr>
        <w:t>als</w:t>
      </w:r>
      <w:r w:rsidRPr="006B118D">
        <w:rPr>
          <w:sz w:val="20"/>
        </w:rPr>
        <w:t xml:space="preserve"> Bewegungsfugenband bestätigt, ist vorzulegen.</w:t>
      </w:r>
    </w:p>
    <w:p w:rsidR="00D6277F" w:rsidRDefault="00D6277F" w:rsidP="00D6277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D6277F" w:rsidRPr="006B118D" w:rsidRDefault="00D6277F" w:rsidP="00D6277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D6277F">
        <w:rPr>
          <w:sz w:val="20"/>
        </w:rPr>
        <w:t xml:space="preserve">Fugenbänder mit </w:t>
      </w:r>
      <w:r>
        <w:rPr>
          <w:sz w:val="20"/>
        </w:rPr>
        <w:t xml:space="preserve">außenliegender </w:t>
      </w:r>
      <w:r w:rsidRPr="00D6277F">
        <w:rPr>
          <w:sz w:val="20"/>
        </w:rPr>
        <w:t>Vlieskaschierung sind wegen der hohen Feuchtigkeitsaufnahme und der daraus entstehenden Probleme nicht zugelassen.</w:t>
      </w:r>
    </w:p>
    <w:p w:rsidR="007850BF" w:rsidRPr="006B118D" w:rsidRDefault="007850BF" w:rsidP="007850B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77149A" w:rsidRDefault="0077149A" w:rsidP="0077149A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Hersteller: MIGUA Fugensysteme GmbH</w:t>
      </w:r>
      <w:r w:rsidR="003D57A2">
        <w:rPr>
          <w:sz w:val="20"/>
        </w:rPr>
        <w:t>,</w:t>
      </w:r>
      <w:r>
        <w:rPr>
          <w:sz w:val="20"/>
        </w:rPr>
        <w:t xml:space="preserve"> </w:t>
      </w:r>
    </w:p>
    <w:p w:rsidR="0077149A" w:rsidRDefault="0077149A" w:rsidP="0077149A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77149A" w:rsidRDefault="0077149A" w:rsidP="0077149A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77149A" w:rsidRDefault="0077149A" w:rsidP="0077149A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7149A" w:rsidRDefault="0077149A" w:rsidP="0077149A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01.03.04.1.4</w:t>
      </w:r>
      <w:r w:rsidR="00BA7903">
        <w:rPr>
          <w:b/>
          <w:sz w:val="20"/>
        </w:rPr>
        <w:t xml:space="preserve">    </w:t>
      </w:r>
      <w:r w:rsidRPr="002819D2">
        <w:rPr>
          <w:b/>
          <w:sz w:val="20"/>
        </w:rPr>
        <w:t>Migu</w:t>
      </w:r>
      <w:r>
        <w:rPr>
          <w:b/>
          <w:sz w:val="20"/>
        </w:rPr>
        <w:t>pren Dehnfugenband FlamLINE 240 G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Migupren Dehnfugenband 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2819D2">
        <w:rPr>
          <w:b/>
          <w:sz w:val="20"/>
        </w:rPr>
        <w:t xml:space="preserve">FlamLINE </w:t>
      </w:r>
      <w:r>
        <w:rPr>
          <w:b/>
          <w:sz w:val="20"/>
        </w:rPr>
        <w:t>240 G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mit dreidimensionaler Bewegungsmöglichkeit. </w:t>
      </w:r>
    </w:p>
    <w:p w:rsidR="0077149A" w:rsidRDefault="0077149A" w:rsidP="0077149A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Wasser- und wasserdampfdichtes Fugenbandsystem bestehend aus einer Butyl-Kautschukmischung mit einer elastischen Mittelzone und zwei seitlichen Klebeflanschen für bituminöse Abdichtung.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Bewegungsaufnahme:</w:t>
      </w:r>
    </w:p>
    <w:p w:rsidR="00F568AF" w:rsidRPr="0077149A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  <w:lang w:val="en-US"/>
        </w:rPr>
      </w:pPr>
      <w:r>
        <w:rPr>
          <w:sz w:val="20"/>
          <w:lang w:val="en-US"/>
        </w:rPr>
        <w:t xml:space="preserve">Max. </w:t>
      </w:r>
      <w:proofErr w:type="spellStart"/>
      <w:r>
        <w:rPr>
          <w:sz w:val="20"/>
          <w:lang w:val="en-US"/>
        </w:rPr>
        <w:t>Einzelbewegung</w:t>
      </w:r>
      <w:proofErr w:type="spellEnd"/>
      <w:r>
        <w:rPr>
          <w:sz w:val="20"/>
          <w:lang w:val="en-US"/>
        </w:rPr>
        <w:t xml:space="preserve"> in </w:t>
      </w:r>
      <w:proofErr w:type="spellStart"/>
      <w:r>
        <w:rPr>
          <w:sz w:val="20"/>
          <w:lang w:val="en-US"/>
        </w:rPr>
        <w:t>alle</w:t>
      </w:r>
      <w:proofErr w:type="spellEnd"/>
      <w:r>
        <w:rPr>
          <w:sz w:val="20"/>
          <w:lang w:val="en-US"/>
        </w:rPr>
        <w:t xml:space="preserve"> 3 </w:t>
      </w:r>
      <w:proofErr w:type="spellStart"/>
      <w:r>
        <w:rPr>
          <w:sz w:val="20"/>
          <w:lang w:val="en-US"/>
        </w:rPr>
        <w:t>Richtungen</w:t>
      </w:r>
      <w:proofErr w:type="spellEnd"/>
      <w:r w:rsidRPr="0077149A">
        <w:rPr>
          <w:sz w:val="20"/>
          <w:lang w:val="en-US"/>
        </w:rPr>
        <w:t>: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 w:rsidRPr="0077149A">
        <w:rPr>
          <w:sz w:val="20"/>
          <w:lang w:val="en-US"/>
        </w:rPr>
        <w:t xml:space="preserve">± </w:t>
      </w:r>
      <w:r w:rsidR="00E061BB">
        <w:rPr>
          <w:sz w:val="20"/>
          <w:lang w:val="en-US"/>
        </w:rPr>
        <w:t>24</w:t>
      </w:r>
      <w:r w:rsidRPr="0077149A">
        <w:rPr>
          <w:sz w:val="20"/>
          <w:lang w:val="en-US"/>
        </w:rPr>
        <w:t>0 mm</w:t>
      </w:r>
    </w:p>
    <w:p w:rsidR="00F568AF" w:rsidRPr="0077149A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  <w:lang w:val="en-US"/>
        </w:rPr>
      </w:pPr>
      <w:proofErr w:type="spellStart"/>
      <w:r>
        <w:rPr>
          <w:sz w:val="20"/>
          <w:lang w:val="en-US"/>
        </w:rPr>
        <w:t>Resultierende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Bewegung</w:t>
      </w:r>
      <w:proofErr w:type="spellEnd"/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  <w:t>v</w:t>
      </w:r>
      <w:r w:rsidRPr="007A1184">
        <w:rPr>
          <w:sz w:val="20"/>
          <w:vertAlign w:val="subscript"/>
          <w:lang w:val="en-US"/>
        </w:rPr>
        <w:t>r</w:t>
      </w:r>
      <w:r>
        <w:rPr>
          <w:sz w:val="20"/>
          <w:lang w:val="en-US"/>
        </w:rPr>
        <w:t xml:space="preserve">= </w:t>
      </w:r>
      <w:r w:rsidR="00E061BB">
        <w:rPr>
          <w:sz w:val="20"/>
          <w:lang w:val="en-US"/>
        </w:rPr>
        <w:t>415</w:t>
      </w:r>
      <w:proofErr w:type="gramStart"/>
      <w:r w:rsidR="00E061BB">
        <w:rPr>
          <w:sz w:val="20"/>
          <w:lang w:val="en-US"/>
        </w:rPr>
        <w:t>,7</w:t>
      </w:r>
      <w:proofErr w:type="gramEnd"/>
      <w:r>
        <w:rPr>
          <w:sz w:val="20"/>
          <w:lang w:val="en-US"/>
        </w:rPr>
        <w:t xml:space="preserve"> mm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</w:t>
      </w:r>
      <w:r>
        <w:rPr>
          <w:sz w:val="20"/>
        </w:rPr>
        <w:tab/>
      </w:r>
      <w:r>
        <w:rPr>
          <w:sz w:val="20"/>
        </w:rPr>
        <w:tab/>
        <w:t xml:space="preserve">max. </w:t>
      </w:r>
      <w:r w:rsidR="00E061BB">
        <w:rPr>
          <w:sz w:val="20"/>
        </w:rPr>
        <w:t>24</w:t>
      </w:r>
      <w:r>
        <w:rPr>
          <w:sz w:val="20"/>
        </w:rPr>
        <w:t>0 mm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Bandbreite:</w:t>
      </w:r>
      <w:r>
        <w:rPr>
          <w:sz w:val="20"/>
        </w:rPr>
        <w:tab/>
      </w:r>
      <w:r>
        <w:rPr>
          <w:sz w:val="20"/>
        </w:rPr>
        <w:tab/>
      </w:r>
      <w:r w:rsidR="00E061BB">
        <w:rPr>
          <w:sz w:val="20"/>
        </w:rPr>
        <w:t>5</w:t>
      </w:r>
      <w:r>
        <w:rPr>
          <w:sz w:val="20"/>
        </w:rPr>
        <w:t>60 mm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Gewicht je lfd. m ca. </w:t>
      </w:r>
      <w:r>
        <w:rPr>
          <w:sz w:val="20"/>
        </w:rPr>
        <w:tab/>
      </w:r>
      <w:r>
        <w:rPr>
          <w:sz w:val="20"/>
        </w:rPr>
        <w:tab/>
        <w:t>2</w:t>
      </w:r>
      <w:r w:rsidR="00E061BB">
        <w:rPr>
          <w:sz w:val="20"/>
        </w:rPr>
        <w:t>,6</w:t>
      </w:r>
      <w:r>
        <w:rPr>
          <w:sz w:val="20"/>
        </w:rPr>
        <w:t xml:space="preserve"> kg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Standardfarbe: </w:t>
      </w:r>
      <w:r>
        <w:rPr>
          <w:sz w:val="20"/>
        </w:rPr>
        <w:tab/>
      </w:r>
      <w:r>
        <w:rPr>
          <w:sz w:val="20"/>
        </w:rPr>
        <w:tab/>
        <w:t>gelb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Fabrikations-/Lieferlänge: </w:t>
      </w:r>
      <w:r>
        <w:rPr>
          <w:sz w:val="20"/>
        </w:rPr>
        <w:tab/>
        <w:t>40 m (bei Systemen systemabhängig)</w:t>
      </w:r>
    </w:p>
    <w:p w:rsidR="00F568AF" w:rsidRDefault="00F568AF" w:rsidP="00F568AF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Zugelassen lt. abP für Druckwasser bis 0,5 bar (entspricht 5 m Wassersäule)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Das Dehnfugenband verfügt über eine sehr gute thermische Belastbarkeit: Sehr gute Flexibilität bei tiefen Temperaturen bis -40° sowie sehr gute Langzeit-Hitzebeständigkeit bis 90°C.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Das Material zeichnet sich durch eine hervorragende chemische Beständigkeit gegen Alkohole und Ketone,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Alkalien, verdünnte Säuren und Salzlösungen aus.</w:t>
      </w:r>
    </w:p>
    <w:p w:rsidR="00BA7903" w:rsidRDefault="00BA7903" w:rsidP="00BA790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BA7903" w:rsidRDefault="00BA7903" w:rsidP="00BA790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 xml:space="preserve">Das Dehnfugenband muss im Sandwichverfahren eingebaut werden um eine optimale Anbindung an die Dichtungsbahn sicherzustellen. In überbauten Bereichen ist das Dehnfugenband zu schützen. </w:t>
      </w: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BA7903" w:rsidRDefault="00BA7903" w:rsidP="00BA7903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Liefern und nach Herstellervorschrift fachgerecht einbauen.</w:t>
      </w:r>
    </w:p>
    <w:p w:rsidR="00BA7903" w:rsidRDefault="00BA7903" w:rsidP="00BA790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7850BF" w:rsidRPr="006B118D" w:rsidRDefault="007850BF" w:rsidP="007850B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6B118D">
        <w:rPr>
          <w:sz w:val="20"/>
        </w:rPr>
        <w:t xml:space="preserve">Ein Allgemeines bauaufsichtliches Prüfzeugnis (abP) gemäß </w:t>
      </w:r>
      <w:r w:rsidR="00E061BB">
        <w:rPr>
          <w:sz w:val="20"/>
        </w:rPr>
        <w:t>MVVTB C</w:t>
      </w:r>
      <w:r w:rsidRPr="006B118D">
        <w:rPr>
          <w:sz w:val="20"/>
        </w:rPr>
        <w:t>3</w:t>
      </w:r>
      <w:r w:rsidR="00E061BB">
        <w:rPr>
          <w:sz w:val="20"/>
        </w:rPr>
        <w:t>.30</w:t>
      </w:r>
      <w:r w:rsidRPr="006B118D">
        <w:rPr>
          <w:sz w:val="20"/>
        </w:rPr>
        <w:t>, welches den Verwendbarkeits</w:t>
      </w:r>
      <w:r w:rsidR="00E061BB">
        <w:rPr>
          <w:sz w:val="20"/>
        </w:rPr>
        <w:t>-</w:t>
      </w:r>
      <w:r w:rsidRPr="006B118D">
        <w:rPr>
          <w:sz w:val="20"/>
        </w:rPr>
        <w:t xml:space="preserve">nachweis </w:t>
      </w:r>
      <w:r>
        <w:rPr>
          <w:sz w:val="20"/>
        </w:rPr>
        <w:t>als</w:t>
      </w:r>
      <w:r w:rsidRPr="006B118D">
        <w:rPr>
          <w:sz w:val="20"/>
        </w:rPr>
        <w:t xml:space="preserve"> Bewegungsfugenband bestätigt, ist vorzulegen.</w:t>
      </w:r>
    </w:p>
    <w:p w:rsidR="00D6277F" w:rsidRDefault="00D6277F" w:rsidP="00D6277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D6277F" w:rsidRPr="006B118D" w:rsidRDefault="00D6277F" w:rsidP="00D6277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 w:rsidRPr="00D6277F">
        <w:rPr>
          <w:sz w:val="20"/>
        </w:rPr>
        <w:t xml:space="preserve">Fugenbänder mit </w:t>
      </w:r>
      <w:r>
        <w:rPr>
          <w:sz w:val="20"/>
        </w:rPr>
        <w:t xml:space="preserve">außenliegender </w:t>
      </w:r>
      <w:r w:rsidRPr="00D6277F">
        <w:rPr>
          <w:sz w:val="20"/>
        </w:rPr>
        <w:t>Vlieskaschierung sind wegen der hohen Feuchtigkeitsaufnahme und der daraus entstehenden Probleme nicht zugelassen.</w:t>
      </w:r>
    </w:p>
    <w:p w:rsidR="007850BF" w:rsidRPr="006B118D" w:rsidRDefault="007850BF" w:rsidP="007850BF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BA7903" w:rsidRDefault="00BA7903" w:rsidP="00BA790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BA7903" w:rsidRDefault="00BA7903" w:rsidP="00BA790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lastRenderedPageBreak/>
        <w:t>Dieselstr. 20, 42489 Wülfrath</w:t>
      </w:r>
    </w:p>
    <w:p w:rsidR="00BA7903" w:rsidRDefault="00BA7903" w:rsidP="00BA790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BA7903" w:rsidRDefault="00BA7903" w:rsidP="00BA790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jc w:val="right"/>
        <w:rPr>
          <w:sz w:val="22"/>
        </w:rPr>
      </w:pPr>
      <w:r>
        <w:rPr>
          <w:sz w:val="22"/>
        </w:rPr>
        <w:t xml:space="preserve"> 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jc w:val="right"/>
        <w:rPr>
          <w:b/>
          <w:sz w:val="22"/>
        </w:rPr>
      </w:pPr>
      <w:r>
        <w:rPr>
          <w:b/>
          <w:sz w:val="22"/>
        </w:rPr>
        <w:t>01.03.04.1   MIGUPREN   GP ____________</w:t>
      </w:r>
    </w:p>
    <w:p w:rsidR="00BA7903" w:rsidRDefault="00BA7903" w:rsidP="00BA790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2"/>
        </w:rPr>
        <w:br w:type="page"/>
      </w:r>
    </w:p>
    <w:p w:rsidR="00BA7903" w:rsidRDefault="00BA790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01.03.04.0    MIGUPREN -  Zulage für werkseitig hergestellte Formteile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MIGUPREN -  Formteile 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Formteile sind entsprechend dem Fugenvorlauf notwendig um eine 100%ige Wasserdichtigkeit sicherzustellen.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Die nachfolgend aufgeführten Formteile sind nur eine kleine Auswahl an möglichen Formteilen.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Eine komplette Liste aller Standard-Formteile entnehmen Sie bitte unserem Katalog.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Die genaue Art und Anzahl der Formteile ergibt sich aus einem durchzuführenden Aufmaß.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Wir unterstützen Sie gerne persönlich bei der Auswahl.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01.03.04.0.1    MIGUPREN Formteil: Winkel flach 90°, WF 90° 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Formteil aus Migupr</w:t>
      </w:r>
      <w:r w:rsidR="004553D9">
        <w:rPr>
          <w:sz w:val="20"/>
        </w:rPr>
        <w:t>en Dehnfugenband FlamLINE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Winkel flach 90°, WF 90°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Formteil im Werk nach vorgegebenem Aufmaß herstellen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01.03.04.0.2    MIGUPREN Formteil: T-Stück flach 90°, TF 90° 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Formteil aus </w:t>
      </w:r>
      <w:r w:rsidR="004553D9">
        <w:rPr>
          <w:sz w:val="20"/>
        </w:rPr>
        <w:t>Migupren Dehnfugenband FlamLINE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T-Stück flach 90°, TF 90°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Formteil im Werk nach vorgegebenem Aufmaß herstellen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01.03.04.0.3    MIGUPREN Formteil: Kreuz Stück flach 90°, KF 90° 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Formteil aus </w:t>
      </w:r>
      <w:r w:rsidR="004553D9">
        <w:rPr>
          <w:sz w:val="20"/>
        </w:rPr>
        <w:t>Migupren Dehnfugenband FlamLINE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Kreuz Stück flach 90°, KF 90°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Formteil im Werk nach vorgegebenem Aufmaß herstellen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01.03.04.0.4    MIGUPREN Formteil: Aufkantung 90°, AU 90° 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Formteil aus </w:t>
      </w:r>
      <w:r w:rsidR="004553D9">
        <w:rPr>
          <w:sz w:val="20"/>
        </w:rPr>
        <w:t>Migupren Dehnfugenband FlamLINE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Aufkantung 90°, AU 90°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Formteil im Werk nach vorgegebenem Aufmaß herstellen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01.03.04.0.5    MIGUPREN Formteil: Abkantung 90°, AB 90° 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Formteil aus </w:t>
      </w:r>
      <w:r w:rsidR="004553D9">
        <w:rPr>
          <w:sz w:val="20"/>
        </w:rPr>
        <w:t>Migupren Dehnfugenband FlamLINE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Abkantung 90°, AB 90°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Formteil im Werk nach vorgegebenem Aufmaß herstellen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01.03.04.0.6    MIGUPREN Formteil: Außenecke 90°, WF-A 90° 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Formteil aus </w:t>
      </w:r>
      <w:r w:rsidR="004553D9">
        <w:rPr>
          <w:sz w:val="20"/>
        </w:rPr>
        <w:t>Migupren Dehnfugenband FlamLINE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Außenecke 90°, WF-A 90°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Formteil im Werk nach vorgegebenem Aufmaß herstellen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01.03.04.0.7    MIGUPREN Formteil: Innenecke 90°, WF-I 90° 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Formteil aus </w:t>
      </w:r>
      <w:r w:rsidR="004553D9">
        <w:rPr>
          <w:sz w:val="20"/>
        </w:rPr>
        <w:t>Migupren Dehnfugenband FlamLINE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Innenecke 90°, WF-I 90°</w:t>
      </w:r>
    </w:p>
    <w:p w:rsidR="000A7DE2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Formteil im Werk nach vorgegebenem Aufmaß herstellen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jc w:val="right"/>
        <w:rPr>
          <w:sz w:val="22"/>
        </w:rPr>
      </w:pPr>
      <w:r>
        <w:rPr>
          <w:sz w:val="22"/>
        </w:rPr>
        <w:t xml:space="preserve"> </w:t>
      </w:r>
    </w:p>
    <w:p w:rsidR="000A7DE2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jc w:val="right"/>
        <w:rPr>
          <w:b/>
          <w:sz w:val="22"/>
        </w:rPr>
      </w:pPr>
      <w:r>
        <w:rPr>
          <w:b/>
          <w:sz w:val="22"/>
        </w:rPr>
        <w:t>01.03.04.0   MIGUPREN -  Zulage für werkseitig hergestellte Formteile   GP ____________</w:t>
      </w:r>
    </w:p>
    <w:sectPr w:rsidR="000A7DE2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A6E2F"/>
    <w:multiLevelType w:val="hybridMultilevel"/>
    <w:tmpl w:val="98B03E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7229A"/>
    <w:rsid w:val="00073443"/>
    <w:rsid w:val="000752F2"/>
    <w:rsid w:val="000A7DE2"/>
    <w:rsid w:val="001579C9"/>
    <w:rsid w:val="00237D73"/>
    <w:rsid w:val="002819D2"/>
    <w:rsid w:val="002C256A"/>
    <w:rsid w:val="003D1056"/>
    <w:rsid w:val="003D1CE1"/>
    <w:rsid w:val="003D3185"/>
    <w:rsid w:val="003D57A2"/>
    <w:rsid w:val="004553D9"/>
    <w:rsid w:val="004C293D"/>
    <w:rsid w:val="00525E0B"/>
    <w:rsid w:val="00552CAB"/>
    <w:rsid w:val="006B118D"/>
    <w:rsid w:val="0077149A"/>
    <w:rsid w:val="007850BF"/>
    <w:rsid w:val="00790EA0"/>
    <w:rsid w:val="007A1184"/>
    <w:rsid w:val="00800BF6"/>
    <w:rsid w:val="00870B41"/>
    <w:rsid w:val="00890B8C"/>
    <w:rsid w:val="008D3F16"/>
    <w:rsid w:val="00A37B72"/>
    <w:rsid w:val="00AE0A95"/>
    <w:rsid w:val="00B8749F"/>
    <w:rsid w:val="00BA7903"/>
    <w:rsid w:val="00CC721F"/>
    <w:rsid w:val="00CF5CA3"/>
    <w:rsid w:val="00CF6937"/>
    <w:rsid w:val="00D01F18"/>
    <w:rsid w:val="00D0663A"/>
    <w:rsid w:val="00D332C4"/>
    <w:rsid w:val="00D6277F"/>
    <w:rsid w:val="00DA03AC"/>
    <w:rsid w:val="00DF6252"/>
    <w:rsid w:val="00E061BB"/>
    <w:rsid w:val="00E4711D"/>
    <w:rsid w:val="00E830A8"/>
    <w:rsid w:val="00E94426"/>
    <w:rsid w:val="00EE7230"/>
    <w:rsid w:val="00F14D71"/>
    <w:rsid w:val="00F568AF"/>
    <w:rsid w:val="00FD201C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B40097D"/>
  <w15:docId w15:val="{66D535D5-0566-45DF-B4C5-98A435BC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B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1440</Words>
  <Characters>9074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5</cp:revision>
  <cp:lastPrinted>2019-02-25T11:18:00Z</cp:lastPrinted>
  <dcterms:created xsi:type="dcterms:W3CDTF">2019-02-25T12:13:00Z</dcterms:created>
  <dcterms:modified xsi:type="dcterms:W3CDTF">2022-04-29T07:03:00Z</dcterms:modified>
</cp:coreProperties>
</file>